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DD8" w:rsidRPr="0051008E" w:rsidRDefault="00940DD8" w:rsidP="00940DD8">
      <w:pPr>
        <w:rPr>
          <w:rFonts w:hint="eastAsia"/>
          <w:u w:color="FF0000"/>
        </w:rPr>
      </w:pPr>
      <w:bookmarkStart w:id="0" w:name="_GoBack"/>
      <w:bookmarkEnd w:id="0"/>
      <w:r w:rsidRPr="0051008E">
        <w:rPr>
          <w:rFonts w:hint="eastAsia"/>
          <w:u w:color="FF0000"/>
        </w:rPr>
        <w:t>【昭和</w:t>
      </w:r>
      <w:r w:rsidRPr="0051008E">
        <w:rPr>
          <w:rFonts w:hint="eastAsia"/>
          <w:u w:color="FF0000"/>
        </w:rPr>
        <w:t>46</w:t>
      </w:r>
      <w:r w:rsidRPr="0051008E">
        <w:rPr>
          <w:rFonts w:hint="eastAsia"/>
          <w:u w:color="FF0000"/>
        </w:rPr>
        <w:t>年</w:t>
      </w:r>
      <w:r w:rsidRPr="0051008E">
        <w:rPr>
          <w:rFonts w:hint="eastAsia"/>
          <w:u w:color="FF0000"/>
        </w:rPr>
        <w:t>3</w:t>
      </w:r>
      <w:r w:rsidRPr="0051008E">
        <w:rPr>
          <w:rFonts w:hint="eastAsia"/>
          <w:u w:color="FF0000"/>
        </w:rPr>
        <w:t>月</w:t>
      </w:r>
      <w:r w:rsidRPr="0051008E">
        <w:rPr>
          <w:rFonts w:hint="eastAsia"/>
          <w:u w:color="FF0000"/>
        </w:rPr>
        <w:t>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4</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削除</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証券取引所に上場されている有価証券の発行者（第二十四条の規定により報告書を大蔵大臣に提出する者を除く。）は、大蔵省令で定めるところにより、事業年度ごとに、当該発行者の目的、商号及び資本又は出資に関する事項、当該発行者の営業及び経理の状況その他事業の内容に関する重要な事項、当該発行者の役員に関する事項、当該有価証券に関する事項その他の事項で大蔵大臣が公益又は投資者保護のため必要且つ適当であると認めて大蔵省令で定めるものを記載した報告書を作成し、毎事業年度経過後三箇月以内に、これを当該証券取引所に提出しなければならない。</w:t>
      </w:r>
    </w:p>
    <w:p w:rsidR="00940DD8" w:rsidRPr="0051008E" w:rsidRDefault="00940DD8" w:rsidP="00940DD8">
      <w:pPr>
        <w:ind w:left="178" w:hangingChars="85" w:hanging="178"/>
        <w:rPr>
          <w:rFonts w:hint="eastAsia"/>
          <w:u w:val="single" w:color="FF0000"/>
        </w:rPr>
      </w:pPr>
      <w:r w:rsidRPr="0051008E">
        <w:rPr>
          <w:rFonts w:hint="eastAsia"/>
          <w:u w:val="single" w:color="FF0000"/>
        </w:rPr>
        <w:t>②　第七条、第二十五条第三項及び同条第六項において準用する同条第一項但書の規定は、前項の規定による報告書について、これを準用する。</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41</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23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85</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40</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28</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90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38</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9</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126</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37</w:t>
      </w:r>
      <w:r w:rsidRPr="0051008E">
        <w:rPr>
          <w:rFonts w:hint="eastAsia"/>
          <w:u w:color="FF0000"/>
        </w:rPr>
        <w:t>年</w:t>
      </w:r>
      <w:r w:rsidRPr="0051008E">
        <w:rPr>
          <w:rFonts w:hint="eastAsia"/>
          <w:u w:color="FF0000"/>
        </w:rPr>
        <w:t>9</w:t>
      </w:r>
      <w:r w:rsidRPr="0051008E">
        <w:rPr>
          <w:rFonts w:hint="eastAsia"/>
          <w:u w:color="FF0000"/>
        </w:rPr>
        <w:t>月</w:t>
      </w:r>
      <w:r w:rsidRPr="0051008E">
        <w:rPr>
          <w:rFonts w:hint="eastAsia"/>
          <w:u w:color="FF0000"/>
        </w:rPr>
        <w:t>15</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161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37</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16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30</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120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29</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26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198</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28</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142</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証券取引所に上場されている有価証券の発行者（第二十四条の規定により報告書を大蔵大臣に提出する者を除く。）は、大蔵省令で定めるところにより、事業年度ごとに、当該発行者の目的、商号及び資本又は出資に関する事項、当該発行者の営業及び経理の状況その他事業の内容に関する重要な事項、当該発行者の役員に関する事項、当該有価証券に関する事項その他の事項で大蔵大臣が公益又は投資者保護のため必要且つ適当であると認めて大蔵省令で定めるものを記載した報告書を作成し、毎事業年度経過後三箇月以内に、これを当該証券取引所に提出しなければならない。</w:t>
      </w:r>
    </w:p>
    <w:p w:rsidR="00940DD8" w:rsidRPr="0051008E" w:rsidRDefault="00940DD8" w:rsidP="00940DD8">
      <w:pPr>
        <w:ind w:left="178" w:hangingChars="85" w:hanging="178"/>
        <w:rPr>
          <w:rFonts w:hint="eastAsia"/>
          <w:u w:val="single" w:color="FF0000"/>
        </w:rPr>
      </w:pPr>
      <w:r w:rsidRPr="0051008E">
        <w:rPr>
          <w:rFonts w:hint="eastAsia"/>
          <w:u w:val="single" w:color="FF0000"/>
        </w:rPr>
        <w:t>②　第七条、第二十五条第三項及び同条第六項において準用する同条第一項但書の規定は、前項の規定による報告書について、これを準用する。</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color="FF0000"/>
        </w:rPr>
      </w:pPr>
      <w:r w:rsidRPr="0051008E">
        <w:rPr>
          <w:rFonts w:hint="eastAsia"/>
          <w:u w:color="FF0000"/>
        </w:rPr>
        <w:t xml:space="preserve">第百十八条　</w:t>
      </w:r>
      <w:r w:rsidRPr="0051008E">
        <w:rPr>
          <w:rFonts w:hint="eastAsia"/>
          <w:u w:val="single" w:color="FF0000"/>
        </w:rPr>
        <w:t>証券取引所が第百十二条第三項の規定による登録をした有価証券の発行者は、事業年度ごとに、当該証券取引所の定める様式により、当該有価証券に関する報告書を作成し、毎事業年度経過後三箇月以内に、これを当該証券取引所に提出するとともに、その写を大蔵大臣に提出しなければならない。</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27</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270</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証券取引所が第百十二条第三項の規定による登録をした有価証券の発行者は、事業年度ごとに、当該証券取引所の定める様式により、当該有価証券に関する報告書を作成し、毎事業年度経過後</w:t>
      </w:r>
      <w:r w:rsidRPr="0051008E">
        <w:rPr>
          <w:rFonts w:hint="eastAsia"/>
          <w:u w:val="single" w:color="FF0000"/>
        </w:rPr>
        <w:t>三箇月</w:t>
      </w:r>
      <w:r w:rsidRPr="0051008E">
        <w:rPr>
          <w:rFonts w:hint="eastAsia"/>
          <w:u w:color="FF0000"/>
        </w:rPr>
        <w:t>以内に、これを当該証券取引所に提出するとともに、その写を</w:t>
      </w:r>
      <w:r w:rsidRPr="0051008E">
        <w:rPr>
          <w:rFonts w:hint="eastAsia"/>
          <w:u w:val="single" w:color="FF0000"/>
        </w:rPr>
        <w:t>大蔵大臣</w:t>
      </w:r>
      <w:r w:rsidRPr="0051008E">
        <w:rPr>
          <w:rFonts w:hint="eastAsia"/>
          <w:u w:color="FF0000"/>
        </w:rPr>
        <w:t>に提出しなければならない。</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証券取引所が第百十二条第三項の規定による登録をした有価証券の発行者は、事業年度ごとに、当該証券取引所の定める様式により、当該有価証券に関する報告書を作成し、毎事業年度経過後</w:t>
      </w:r>
      <w:r w:rsidRPr="0051008E">
        <w:rPr>
          <w:rFonts w:hint="eastAsia"/>
          <w:u w:val="single" w:color="FF0000"/>
        </w:rPr>
        <w:t>二箇月</w:t>
      </w:r>
      <w:r w:rsidRPr="0051008E">
        <w:rPr>
          <w:rFonts w:hint="eastAsia"/>
          <w:u w:color="FF0000"/>
        </w:rPr>
        <w:t>以内に、これを当該証券取引所に提出するとともに、その写を</w:t>
      </w:r>
      <w:r w:rsidRPr="0051008E">
        <w:rPr>
          <w:rFonts w:hint="eastAsia"/>
          <w:u w:val="single" w:color="FF0000"/>
        </w:rPr>
        <w:t>証券取引委員会</w:t>
      </w:r>
      <w:r w:rsidRPr="0051008E">
        <w:rPr>
          <w:rFonts w:hint="eastAsia"/>
          <w:u w:color="FF0000"/>
        </w:rPr>
        <w:t>に提出しなければならない。</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26</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15</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240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26</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198</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236</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3</w:t>
      </w:r>
      <w:r w:rsidRPr="0051008E">
        <w:rPr>
          <w:rFonts w:hint="eastAsia"/>
          <w:u w:color="FF0000"/>
        </w:rPr>
        <w:t>月</w:t>
      </w:r>
      <w:r w:rsidRPr="0051008E">
        <w:rPr>
          <w:rFonts w:hint="eastAsia"/>
          <w:u w:color="FF0000"/>
        </w:rPr>
        <w:t>29</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31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145</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137</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133</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23</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103</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23</w:t>
      </w:r>
      <w:r w:rsidRPr="0051008E">
        <w:rPr>
          <w:rFonts w:hint="eastAsia"/>
          <w:u w:color="FF0000"/>
        </w:rPr>
        <w:t>年</w:t>
      </w:r>
      <w:r w:rsidRPr="0051008E">
        <w:rPr>
          <w:rFonts w:hint="eastAsia"/>
          <w:u w:color="FF0000"/>
        </w:rPr>
        <w:t>4</w:t>
      </w:r>
      <w:r w:rsidRPr="0051008E">
        <w:rPr>
          <w:rFonts w:hint="eastAsia"/>
          <w:u w:color="FF0000"/>
        </w:rPr>
        <w:t>月</w:t>
      </w:r>
      <w:r w:rsidRPr="0051008E">
        <w:rPr>
          <w:rFonts w:hint="eastAsia"/>
          <w:u w:color="FF0000"/>
        </w:rPr>
        <w:t>13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25</w:t>
      </w:r>
      <w:r w:rsidRPr="0051008E">
        <w:rPr>
          <w:rFonts w:hint="eastAsia"/>
          <w:u w:color="FF0000"/>
        </w:rPr>
        <w:t>号】</w:t>
      </w:r>
    </w:p>
    <w:p w:rsidR="00940DD8" w:rsidRPr="0051008E" w:rsidRDefault="00940DD8" w:rsidP="00940DD8">
      <w:pPr>
        <w:rPr>
          <w:rFonts w:hint="eastAsia"/>
          <w:u w:color="FF0000"/>
        </w:rPr>
      </w:pP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w:t>
      </w:r>
      <w:r w:rsidRPr="0051008E">
        <w:rPr>
          <w:rFonts w:hint="eastAsia"/>
          <w:u w:color="FF0000"/>
        </w:rPr>
        <w:lastRenderedPageBreak/>
        <w:t>成し、毎事業年度経過後二箇月以内に、これを当該証券取引所に提出するとともに、その写を証券取引委員会に提出しなければならない。</w:t>
      </w:r>
    </w:p>
    <w:p w:rsidR="00940DD8" w:rsidRPr="0051008E" w:rsidRDefault="00940DD8" w:rsidP="00940DD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1CB" w:rsidRDefault="005931CB">
      <w:r>
        <w:separator/>
      </w:r>
    </w:p>
  </w:endnote>
  <w:endnote w:type="continuationSeparator" w:id="0">
    <w:p w:rsidR="005931CB" w:rsidRDefault="0059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8" w:rsidRDefault="00E21978" w:rsidP="00E219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21978" w:rsidRDefault="00E21978" w:rsidP="00E2197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8" w:rsidRDefault="00E21978" w:rsidP="00E219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7D9D">
      <w:rPr>
        <w:rStyle w:val="a4"/>
        <w:noProof/>
      </w:rPr>
      <w:t>1</w:t>
    </w:r>
    <w:r>
      <w:rPr>
        <w:rStyle w:val="a4"/>
      </w:rPr>
      <w:fldChar w:fldCharType="end"/>
    </w:r>
  </w:p>
  <w:p w:rsidR="00E21978" w:rsidRDefault="00253E9E" w:rsidP="00253E9E">
    <w:pPr>
      <w:pStyle w:val="a3"/>
      <w:ind w:right="360"/>
    </w:pPr>
    <w:r>
      <w:rPr>
        <w:rFonts w:ascii="Times New Roman" w:hAnsi="Times New Roman" w:hint="eastAsia"/>
        <w:noProof/>
        <w:kern w:val="0"/>
        <w:szCs w:val="21"/>
      </w:rPr>
      <w:t xml:space="preserve">金融商品取引法　</w:t>
    </w:r>
    <w:r w:rsidRPr="00253E9E">
      <w:rPr>
        <w:rFonts w:ascii="Times New Roman" w:hAnsi="Times New Roman"/>
        <w:noProof/>
        <w:kern w:val="0"/>
        <w:szCs w:val="21"/>
      </w:rPr>
      <w:fldChar w:fldCharType="begin"/>
    </w:r>
    <w:r w:rsidRPr="00253E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026.doc</w:t>
    </w:r>
    <w:r w:rsidRPr="00253E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1CB" w:rsidRDefault="005931CB">
      <w:r>
        <w:separator/>
      </w:r>
    </w:p>
  </w:footnote>
  <w:footnote w:type="continuationSeparator" w:id="0">
    <w:p w:rsidR="005931CB" w:rsidRDefault="00593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DD8"/>
    <w:rsid w:val="00253E9E"/>
    <w:rsid w:val="002C730F"/>
    <w:rsid w:val="005931CB"/>
    <w:rsid w:val="005F7D9D"/>
    <w:rsid w:val="006316EB"/>
    <w:rsid w:val="006F7A7D"/>
    <w:rsid w:val="00940DD8"/>
    <w:rsid w:val="00C00EA7"/>
    <w:rsid w:val="00E21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DD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40DD8"/>
    <w:pPr>
      <w:tabs>
        <w:tab w:val="center" w:pos="4252"/>
        <w:tab w:val="right" w:pos="8504"/>
      </w:tabs>
      <w:snapToGrid w:val="0"/>
    </w:pPr>
  </w:style>
  <w:style w:type="character" w:styleId="a4">
    <w:name w:val="page number"/>
    <w:basedOn w:val="a0"/>
    <w:rsid w:val="00940DD8"/>
  </w:style>
  <w:style w:type="paragraph" w:styleId="a5">
    <w:name w:val="header"/>
    <w:basedOn w:val="a"/>
    <w:rsid w:val="00253E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271</Words>
  <Characters>1545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2024-08-07T04:43:00Z</dcterms:created>
  <dcterms:modified xsi:type="dcterms:W3CDTF">2024-08-07T04:43:00Z</dcterms:modified>
</cp:coreProperties>
</file>